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F1" w:rsidRDefault="008118F1" w:rsidP="008118F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2E3013">
        <w:rPr>
          <w:rFonts w:ascii="Arial" w:hAnsi="Arial" w:cs="Arial"/>
        </w:rPr>
        <w:t>СОБРАНИЕ ДЕПУТАТОВ</w:t>
      </w:r>
    </w:p>
    <w:p w:rsidR="008118F1" w:rsidRDefault="008118F1" w:rsidP="008118F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2E3013">
        <w:rPr>
          <w:rFonts w:ascii="Arial" w:hAnsi="Arial" w:cs="Arial"/>
        </w:rPr>
        <w:t>ВОРОБЬЕВСКОГО СЕЛЬСКОГО МУНИЦИПАЛЬНОГО ОБРАЗОВАНИЯ</w:t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2E3013">
        <w:rPr>
          <w:rFonts w:ascii="Arial" w:hAnsi="Arial" w:cs="Arial"/>
        </w:rPr>
        <w:t>РЕСПУБЛИКИ КАЛМЫКИЯ</w:t>
      </w:r>
    </w:p>
    <w:p w:rsidR="008118F1" w:rsidRPr="002E3013" w:rsidRDefault="008118F1" w:rsidP="00811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18F1" w:rsidRPr="002E3013" w:rsidRDefault="008118F1" w:rsidP="008118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РЕШЕНИЕ</w:t>
      </w: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 15 ноября  2019 года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E3013">
        <w:rPr>
          <w:rFonts w:ascii="Arial" w:hAnsi="Arial" w:cs="Arial"/>
          <w:sz w:val="24"/>
          <w:szCs w:val="24"/>
        </w:rPr>
        <w:t xml:space="preserve">  № 19                                          с. Воробьевка</w:t>
      </w: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  <w:r w:rsidRPr="002E3013">
        <w:rPr>
          <w:rStyle w:val="ab"/>
          <w:rFonts w:ascii="Arial" w:hAnsi="Arial" w:cs="Arial"/>
          <w:b w:val="0"/>
        </w:rPr>
        <w:t xml:space="preserve">«Об установлении ставок земельного налога, </w:t>
      </w:r>
    </w:p>
    <w:p w:rsidR="008118F1" w:rsidRPr="002E3013" w:rsidRDefault="008118F1" w:rsidP="008118F1">
      <w:pPr>
        <w:pStyle w:val="a3"/>
        <w:shd w:val="clear" w:color="auto" w:fill="FFFFFF"/>
        <w:tabs>
          <w:tab w:val="left" w:pos="4873"/>
        </w:tabs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  <w:r w:rsidRPr="002E3013">
        <w:rPr>
          <w:rStyle w:val="ab"/>
          <w:rFonts w:ascii="Arial" w:hAnsi="Arial" w:cs="Arial"/>
          <w:b w:val="0"/>
        </w:rPr>
        <w:t xml:space="preserve">порядка и срока его уплаты  на территории </w:t>
      </w:r>
      <w:r w:rsidRPr="002E3013">
        <w:rPr>
          <w:rStyle w:val="ab"/>
          <w:rFonts w:ascii="Arial" w:hAnsi="Arial" w:cs="Arial"/>
          <w:b w:val="0"/>
        </w:rPr>
        <w:tab/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  <w:r w:rsidRPr="002E3013">
        <w:rPr>
          <w:rStyle w:val="ab"/>
          <w:rFonts w:ascii="Arial" w:hAnsi="Arial" w:cs="Arial"/>
          <w:b w:val="0"/>
        </w:rPr>
        <w:t>Воробьевского сельского муниципального</w:t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jc w:val="both"/>
        <w:rPr>
          <w:rStyle w:val="ab"/>
          <w:rFonts w:ascii="Arial" w:hAnsi="Arial" w:cs="Arial"/>
          <w:b w:val="0"/>
        </w:rPr>
      </w:pPr>
      <w:r w:rsidRPr="002E3013">
        <w:rPr>
          <w:rStyle w:val="ab"/>
          <w:rFonts w:ascii="Arial" w:hAnsi="Arial" w:cs="Arial"/>
          <w:b w:val="0"/>
        </w:rPr>
        <w:t xml:space="preserve"> образования Республики Калмыкия»</w:t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E3013">
        <w:rPr>
          <w:rFonts w:ascii="Arial" w:hAnsi="Arial" w:cs="Arial"/>
        </w:rPr>
        <w:t>В соответствии с Налоговым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 и на основании Устава Воробьевского сельского муниципального образования, Собрание депутатов Воробьевского сельского муниципального образования Республики Калмыкия</w:t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E3013">
        <w:rPr>
          <w:rStyle w:val="ab"/>
          <w:rFonts w:ascii="Arial" w:hAnsi="Arial" w:cs="Arial"/>
        </w:rPr>
        <w:t>решило:</w:t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2E3013">
        <w:rPr>
          <w:rFonts w:ascii="Arial" w:hAnsi="Arial" w:cs="Arial"/>
        </w:rPr>
        <w:t> </w:t>
      </w:r>
    </w:p>
    <w:p w:rsidR="008118F1" w:rsidRPr="002E3013" w:rsidRDefault="008118F1" w:rsidP="008118F1">
      <w:pPr>
        <w:pStyle w:val="a8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       1.Установить и ввести в действие земельный налог на территории Воробьевского сельского муниципального образования Республики Калмыкия.</w:t>
      </w:r>
    </w:p>
    <w:p w:rsidR="008118F1" w:rsidRPr="002E3013" w:rsidRDefault="008118F1" w:rsidP="008118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E3013">
        <w:rPr>
          <w:rFonts w:ascii="Arial" w:hAnsi="Arial" w:cs="Arial"/>
        </w:rPr>
        <w:t>2. Установить, что налоговая база в отношении объектов налогообложения определяется исходя из кадастровой стоимости.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   3. Установить налоговые ставки в следующих размерах: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1) 0,3 процента в отношении земельных участков: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отнесенных к </w:t>
      </w:r>
      <w:hyperlink r:id="rId4" w:history="1">
        <w:r w:rsidRPr="002E301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землям сельскохозяйственного назначения</w:t>
        </w:r>
      </w:hyperlink>
      <w:r w:rsidRPr="002E3013">
        <w:rPr>
          <w:rFonts w:ascii="Arial" w:hAnsi="Arial" w:cs="Arial"/>
          <w:sz w:val="24"/>
          <w:szCs w:val="24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3013">
        <w:rPr>
          <w:rFonts w:ascii="Arial" w:hAnsi="Arial" w:cs="Arial"/>
          <w:sz w:val="24"/>
          <w:szCs w:val="24"/>
        </w:rPr>
        <w:t xml:space="preserve">0,15 процента, занятых </w:t>
      </w:r>
      <w:hyperlink r:id="rId5" w:history="1">
        <w:r w:rsidRPr="002E301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жилищным фондом</w:t>
        </w:r>
      </w:hyperlink>
      <w:r w:rsidRPr="002E3013">
        <w:rPr>
          <w:rFonts w:ascii="Arial" w:hAnsi="Arial" w:cs="Arial"/>
          <w:sz w:val="24"/>
          <w:szCs w:val="24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 деятельности);</w:t>
      </w:r>
      <w:proofErr w:type="gramEnd"/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0,3 процента не используемых в предпринимательской деятельности, приобретенных (предоставленных) для ведения личного подсобного хозяйства, садоводства и огородничества, а также земельных участков общего назначения, предусмотренных Федеральным законом от 29.07.2017 года,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2) 0,15 процента в отношении земельных участков предоставленных: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- под промышленные предприятия;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- под производственные базы;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- под общественную застройку; 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- ограниченных в обороте в соответствии с </w:t>
      </w:r>
      <w:hyperlink r:id="rId6" w:history="1">
        <w:r w:rsidRPr="002E301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законодательством</w:t>
        </w:r>
      </w:hyperlink>
      <w:r w:rsidRPr="002E3013">
        <w:rPr>
          <w:rFonts w:ascii="Arial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3) 0,3 процента в отношении прочих земельных участков.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lastRenderedPageBreak/>
        <w:t xml:space="preserve">4.Срок уплаты налога для налогоплательщиков </w:t>
      </w:r>
      <w:proofErr w:type="gramStart"/>
      <w:r w:rsidRPr="002E3013">
        <w:rPr>
          <w:rFonts w:ascii="Arial" w:hAnsi="Arial" w:cs="Arial"/>
          <w:sz w:val="24"/>
          <w:szCs w:val="24"/>
        </w:rPr>
        <w:t>-ф</w:t>
      </w:r>
      <w:proofErr w:type="gramEnd"/>
      <w:r w:rsidRPr="002E3013">
        <w:rPr>
          <w:rFonts w:ascii="Arial" w:hAnsi="Arial" w:cs="Arial"/>
          <w:sz w:val="24"/>
          <w:szCs w:val="24"/>
        </w:rPr>
        <w:t>изических лиц не позднее 1 декабря года, следующего за истекшим налоговым периодом.</w:t>
      </w: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ab/>
      </w:r>
      <w:proofErr w:type="gramStart"/>
      <w:r w:rsidRPr="002E3013">
        <w:rPr>
          <w:rFonts w:ascii="Arial" w:hAnsi="Arial" w:cs="Arial"/>
          <w:sz w:val="24"/>
          <w:szCs w:val="24"/>
        </w:rPr>
        <w:t>Организации и физические лица, являющиеся индивидуальными предпринимателями исчисляют и уплачивают земельный налог до 15 апреля, до 15 июля, до 15 октября текущего налогового периода,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периодом, на основании налоговых уведомлений в сроки не позднее 1 декабря, года следующего за истекшим налоговым периодом.</w:t>
      </w:r>
      <w:proofErr w:type="gramEnd"/>
    </w:p>
    <w:p w:rsidR="008118F1" w:rsidRPr="002E3013" w:rsidRDefault="008118F1" w:rsidP="008118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5. Налоговые льготы.</w:t>
      </w:r>
    </w:p>
    <w:p w:rsidR="008118F1" w:rsidRPr="002E3013" w:rsidRDefault="008118F1" w:rsidP="008118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Освобождаются от налогообложения:</w:t>
      </w:r>
    </w:p>
    <w:p w:rsidR="008118F1" w:rsidRPr="002E3013" w:rsidRDefault="008118F1" w:rsidP="008118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- муниципальные учреждения, полностью финансируемые из бюджета Приютненского районного муниципального образования.</w:t>
      </w:r>
    </w:p>
    <w:p w:rsidR="008118F1" w:rsidRPr="002E3013" w:rsidRDefault="008118F1" w:rsidP="008118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E3013">
        <w:rPr>
          <w:rFonts w:ascii="Arial" w:hAnsi="Arial" w:cs="Arial"/>
          <w:sz w:val="24"/>
          <w:szCs w:val="24"/>
        </w:rPr>
        <w:t>о</w:t>
      </w:r>
      <w:proofErr w:type="gramEnd"/>
      <w:r w:rsidRPr="002E3013">
        <w:rPr>
          <w:rFonts w:ascii="Arial" w:hAnsi="Arial" w:cs="Arial"/>
          <w:sz w:val="24"/>
          <w:szCs w:val="24"/>
        </w:rPr>
        <w:t>рганы местного самоуправления в отношении земельных участков, используемых ими для непосредственного выполнения возложенных  на них функций.</w:t>
      </w:r>
    </w:p>
    <w:p w:rsidR="008118F1" w:rsidRPr="002E3013" w:rsidRDefault="008118F1" w:rsidP="008118F1">
      <w:pPr>
        <w:pStyle w:val="aa"/>
        <w:ind w:firstLine="708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6. Налогоплательщики,  имеющие право на налоговые льготы, в том числе в виде налогового вычета,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118F1" w:rsidRPr="002E3013" w:rsidRDefault="008118F1" w:rsidP="008118F1">
      <w:pPr>
        <w:pStyle w:val="aa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E3013">
        <w:rPr>
          <w:rFonts w:ascii="Arial" w:hAnsi="Arial" w:cs="Arial"/>
          <w:sz w:val="24"/>
          <w:szCs w:val="24"/>
          <w:shd w:val="clear" w:color="auto" w:fill="FFFFFF"/>
        </w:rPr>
        <w:t>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118F1" w:rsidRPr="002E3013" w:rsidRDefault="008118F1" w:rsidP="008118F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7. Иные элементы налогообложения по земельному налогу устанавливаются Налоговым </w:t>
      </w:r>
      <w:hyperlink r:id="rId7" w:history="1">
        <w:r w:rsidRPr="002E301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2E3013">
        <w:rPr>
          <w:rFonts w:ascii="Arial" w:hAnsi="Arial" w:cs="Arial"/>
          <w:sz w:val="24"/>
          <w:szCs w:val="24"/>
        </w:rPr>
        <w:t xml:space="preserve"> Российской Федерации. </w:t>
      </w:r>
    </w:p>
    <w:p w:rsidR="008118F1" w:rsidRPr="002E3013" w:rsidRDefault="008118F1" w:rsidP="008118F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 </w:t>
      </w:r>
      <w:r w:rsidRPr="002E3013">
        <w:rPr>
          <w:rFonts w:ascii="Arial" w:hAnsi="Arial" w:cs="Arial"/>
          <w:sz w:val="24"/>
          <w:szCs w:val="24"/>
        </w:rPr>
        <w:tab/>
        <w:t xml:space="preserve">    </w:t>
      </w:r>
      <w:r w:rsidRPr="002E3013">
        <w:rPr>
          <w:rFonts w:ascii="Arial" w:hAnsi="Arial" w:cs="Arial"/>
          <w:sz w:val="24"/>
          <w:szCs w:val="24"/>
        </w:rPr>
        <w:tab/>
        <w:t xml:space="preserve">8. Настоящее решение опубликовать в информационном бюллетене «Вестник Приютненского районного муниципального образования Республики Калмыкия» и разместить на официальном сайте администрации Воробьевского СМО РК в сети Интернет: </w:t>
      </w:r>
      <w:hyperlink r:id="rId8" w:history="1">
        <w:r w:rsidRPr="002E3013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http://воробьёвка.рф</w:t>
        </w:r>
      </w:hyperlink>
      <w:r w:rsidRPr="002E3013">
        <w:rPr>
          <w:rFonts w:ascii="Arial" w:hAnsi="Arial" w:cs="Arial"/>
          <w:sz w:val="24"/>
          <w:szCs w:val="24"/>
        </w:rPr>
        <w:t xml:space="preserve"> 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   9. Настоящее решение вступает в силу с 01 января 2020 года по истечении одного месяца со дня его официального опубликования (обнародования).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     10. С момента вступления в силу настоящего решения признать утратившими силу  решение от 23.11.2016 года </w:t>
      </w:r>
      <w:r w:rsidRPr="002E3013">
        <w:rPr>
          <w:rFonts w:ascii="Arial" w:hAnsi="Arial" w:cs="Arial"/>
          <w:sz w:val="24"/>
          <w:szCs w:val="24"/>
          <w:u w:val="single"/>
        </w:rPr>
        <w:t>№ 21</w:t>
      </w:r>
      <w:r w:rsidRPr="002E3013">
        <w:rPr>
          <w:rFonts w:ascii="Arial" w:hAnsi="Arial" w:cs="Arial"/>
          <w:sz w:val="24"/>
          <w:szCs w:val="24"/>
        </w:rPr>
        <w:t xml:space="preserve">«Об установлении ставок земельного налога, порядка и срока его уплаты на территории Воробьевского сельского муниципального образования Республики Калмыкия». </w:t>
      </w:r>
    </w:p>
    <w:p w:rsidR="008118F1" w:rsidRPr="002E3013" w:rsidRDefault="008118F1" w:rsidP="008118F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Воробьевского  сельского муниципального  </w:t>
      </w:r>
    </w:p>
    <w:p w:rsidR="008118F1" w:rsidRPr="002E3013" w:rsidRDefault="008118F1" w:rsidP="008118F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образования Республики Калмыкия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2E3013">
        <w:rPr>
          <w:rFonts w:ascii="Arial" w:hAnsi="Arial" w:cs="Arial"/>
          <w:sz w:val="24"/>
          <w:szCs w:val="24"/>
        </w:rPr>
        <w:t xml:space="preserve">О.А. Курилова </w:t>
      </w:r>
    </w:p>
    <w:p w:rsidR="008118F1" w:rsidRPr="002E3013" w:rsidRDefault="008118F1" w:rsidP="008118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118F1" w:rsidRPr="002E3013" w:rsidRDefault="008118F1" w:rsidP="008118F1">
      <w:pPr>
        <w:tabs>
          <w:tab w:val="left" w:pos="7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Глава Воробьёвского </w:t>
      </w:r>
      <w:proofErr w:type="gramStart"/>
      <w:r w:rsidRPr="002E3013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118F1" w:rsidRPr="002E3013" w:rsidRDefault="008118F1" w:rsidP="008118F1">
      <w:pPr>
        <w:tabs>
          <w:tab w:val="left" w:pos="7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>муниципального образования</w:t>
      </w:r>
    </w:p>
    <w:p w:rsidR="008118F1" w:rsidRPr="002E3013" w:rsidRDefault="008118F1" w:rsidP="008118F1">
      <w:pPr>
        <w:tabs>
          <w:tab w:val="left" w:pos="74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3013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2E3013">
        <w:rPr>
          <w:rFonts w:ascii="Arial" w:hAnsi="Arial" w:cs="Arial"/>
          <w:sz w:val="24"/>
          <w:szCs w:val="24"/>
        </w:rPr>
        <w:t>П.В. Немашкалов</w:t>
      </w:r>
    </w:p>
    <w:p w:rsidR="008118F1" w:rsidRDefault="008118F1" w:rsidP="008118F1">
      <w:pPr>
        <w:tabs>
          <w:tab w:val="left" w:pos="7485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tabs>
          <w:tab w:val="left" w:pos="7485"/>
        </w:tabs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tabs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Default="008118F1" w:rsidP="008118F1">
      <w:pPr>
        <w:spacing w:after="0"/>
        <w:ind w:left="-1134" w:right="-851" w:firstLine="283"/>
        <w:rPr>
          <w:rFonts w:ascii="Times New Roman" w:hAnsi="Times New Roman" w:cs="Times New Roman"/>
          <w:sz w:val="24"/>
          <w:szCs w:val="24"/>
        </w:rPr>
      </w:pPr>
    </w:p>
    <w:p w:rsidR="008118F1" w:rsidRDefault="008118F1" w:rsidP="008118F1">
      <w:pPr>
        <w:spacing w:after="0"/>
        <w:ind w:left="-1134" w:right="-851" w:firstLine="283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spacing w:after="0"/>
        <w:ind w:left="-1134" w:right="-851" w:firstLine="283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C8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118F1" w:rsidRDefault="008118F1" w:rsidP="008118F1">
      <w:pPr>
        <w:tabs>
          <w:tab w:val="left" w:pos="196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C89">
        <w:rPr>
          <w:rFonts w:ascii="Times New Roman" w:hAnsi="Times New Roman" w:cs="Times New Roman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8118F1" w:rsidRPr="00C17C89" w:rsidRDefault="008118F1" w:rsidP="008118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b"/>
          <w:b w:val="0"/>
        </w:rPr>
      </w:pPr>
      <w:r>
        <w:tab/>
      </w:r>
      <w:r w:rsidRPr="00C17C89">
        <w:t xml:space="preserve">Решение Собрания депутатов Воробьевского сельского муниципального образования Республики Калмыкия от </w:t>
      </w:r>
      <w:r>
        <w:t>15.11.2019, №19</w:t>
      </w:r>
      <w:r w:rsidRPr="00C17C89">
        <w:t xml:space="preserve"> «</w:t>
      </w:r>
      <w:r w:rsidRPr="00C17C89">
        <w:rPr>
          <w:rStyle w:val="ab"/>
          <w:b w:val="0"/>
        </w:rPr>
        <w:t>Об установлении ставок земельного налога,</w:t>
      </w:r>
      <w:r>
        <w:rPr>
          <w:rStyle w:val="ab"/>
          <w:b w:val="0"/>
        </w:rPr>
        <w:t xml:space="preserve"> </w:t>
      </w:r>
      <w:r w:rsidRPr="00C17C89">
        <w:rPr>
          <w:rStyle w:val="ab"/>
          <w:b w:val="0"/>
        </w:rPr>
        <w:t>порядка и срока его уплаты  на территории</w:t>
      </w:r>
      <w:r>
        <w:rPr>
          <w:rStyle w:val="ab"/>
          <w:b w:val="0"/>
        </w:rPr>
        <w:t xml:space="preserve"> </w:t>
      </w:r>
      <w:r w:rsidRPr="00C17C89">
        <w:rPr>
          <w:rStyle w:val="ab"/>
          <w:b w:val="0"/>
        </w:rPr>
        <w:t>Воробьевского сельского муниципального</w:t>
      </w:r>
      <w:r>
        <w:rPr>
          <w:rStyle w:val="ab"/>
          <w:b w:val="0"/>
        </w:rPr>
        <w:t xml:space="preserve"> </w:t>
      </w:r>
      <w:r w:rsidRPr="00C17C89">
        <w:rPr>
          <w:rStyle w:val="ab"/>
          <w:b w:val="0"/>
        </w:rPr>
        <w:t>образования Республики Калмыкия»</w:t>
      </w:r>
    </w:p>
    <w:p w:rsidR="008118F1" w:rsidRPr="00C17C89" w:rsidRDefault="008118F1" w:rsidP="00811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  <w:gridCol w:w="4785"/>
      </w:tblGrid>
      <w:tr w:rsidR="008118F1" w:rsidRPr="00C17C89" w:rsidTr="0057051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9" w:anchor="sub_901" w:history="1">
              <w:r w:rsidRPr="00C17C8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tabs>
                <w:tab w:val="left" w:pos="19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стендах: Фойе здания</w:t>
            </w:r>
            <w:proofErr w:type="gramStart"/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/К, адрес: РК, Приютненский район, село  Воробьевка, ул. Ленина,   63</w:t>
            </w:r>
          </w:p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Фойе здания Администраци</w:t>
            </w:r>
            <w:proofErr w:type="gramStart"/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 адрес: РК, Приютненский район, с. Воробьевка, ул. Ленина 59. </w:t>
            </w:r>
          </w:p>
        </w:tc>
      </w:tr>
      <w:tr w:rsidR="008118F1" w:rsidRPr="00C17C89" w:rsidTr="0057051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15.11.2019г. по 25.11</w:t>
            </w: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.2019г</w:t>
            </w:r>
          </w:p>
        </w:tc>
      </w:tr>
      <w:tr w:rsidR="008118F1" w:rsidRPr="00C17C89" w:rsidTr="0057051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Номер выпуска</w:t>
            </w:r>
            <w:hyperlink r:id="rId10" w:anchor="sub_902" w:history="1">
              <w:r w:rsidRPr="00C17C8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F1" w:rsidRPr="00C17C89" w:rsidTr="0057051B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 (номер страницы </w:t>
            </w:r>
            <w:proofErr w:type="gramStart"/>
            <w:r w:rsidRPr="00C17C89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  <w:proofErr w:type="gramEnd"/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которой начинается текст                                     муниципального правового акта)</w:t>
            </w:r>
            <w:hyperlink r:id="rId11" w:anchor="sub_902" w:history="1">
              <w:r w:rsidRPr="00C17C89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  <w:r w:rsidRPr="00C1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8F1" w:rsidRPr="00C17C89" w:rsidRDefault="008118F1" w:rsidP="0057051B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F1" w:rsidRDefault="008118F1" w:rsidP="008118F1">
      <w:pPr>
        <w:tabs>
          <w:tab w:val="left" w:pos="19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Default="008118F1" w:rsidP="008118F1">
      <w:pPr>
        <w:tabs>
          <w:tab w:val="left" w:pos="19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Default="008118F1" w:rsidP="008118F1">
      <w:pPr>
        <w:tabs>
          <w:tab w:val="left" w:pos="19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89">
        <w:rPr>
          <w:rFonts w:ascii="Times New Roman" w:hAnsi="Times New Roman" w:cs="Times New Roman"/>
          <w:sz w:val="24"/>
          <w:szCs w:val="24"/>
        </w:rPr>
        <w:t xml:space="preserve">Глава Воробьевского </w:t>
      </w:r>
      <w:proofErr w:type="gramStart"/>
      <w:r w:rsidRPr="00C17C89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C17C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F1" w:rsidRDefault="008118F1" w:rsidP="008118F1">
      <w:pPr>
        <w:tabs>
          <w:tab w:val="left" w:pos="19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118F1" w:rsidRPr="00C17C89" w:rsidRDefault="008118F1" w:rsidP="008118F1">
      <w:pPr>
        <w:tabs>
          <w:tab w:val="left" w:pos="196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7C89">
        <w:rPr>
          <w:rFonts w:ascii="Times New Roman" w:hAnsi="Times New Roman" w:cs="Times New Roman"/>
          <w:sz w:val="24"/>
          <w:szCs w:val="24"/>
        </w:rPr>
        <w:t xml:space="preserve"> Республики </w:t>
      </w:r>
      <w:r>
        <w:rPr>
          <w:rFonts w:ascii="Times New Roman" w:hAnsi="Times New Roman" w:cs="Times New Roman"/>
          <w:sz w:val="24"/>
          <w:szCs w:val="24"/>
        </w:rPr>
        <w:t xml:space="preserve">Калмыкия </w:t>
      </w:r>
      <w:r w:rsidRPr="00C17C89">
        <w:rPr>
          <w:rFonts w:ascii="Times New Roman" w:hAnsi="Times New Roman" w:cs="Times New Roman"/>
          <w:sz w:val="24"/>
          <w:szCs w:val="24"/>
        </w:rPr>
        <w:t xml:space="preserve">(ахлачи)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В.В. Сокиркин</w:t>
      </w:r>
    </w:p>
    <w:p w:rsidR="008118F1" w:rsidRPr="00C17C89" w:rsidRDefault="008118F1" w:rsidP="008118F1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7C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8118F1" w:rsidRPr="00C17C89" w:rsidRDefault="008118F1" w:rsidP="008118F1">
      <w:pPr>
        <w:tabs>
          <w:tab w:val="left" w:pos="19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tabs>
          <w:tab w:val="left" w:pos="19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tabs>
          <w:tab w:val="left" w:pos="1960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7C89">
        <w:rPr>
          <w:rFonts w:ascii="Times New Roman" w:hAnsi="Times New Roman" w:cs="Times New Roman"/>
          <w:sz w:val="24"/>
          <w:szCs w:val="24"/>
        </w:rPr>
        <w:t>МП</w:t>
      </w:r>
    </w:p>
    <w:p w:rsidR="008118F1" w:rsidRPr="00C17C89" w:rsidRDefault="008118F1" w:rsidP="008118F1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18.03.2021</w:t>
      </w:r>
      <w:r w:rsidRPr="00C17C8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18F1" w:rsidRPr="00C17C89" w:rsidRDefault="008118F1" w:rsidP="008118F1">
      <w:pPr>
        <w:tabs>
          <w:tab w:val="left" w:pos="1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C89">
        <w:rPr>
          <w:rFonts w:ascii="Times New Roman" w:hAnsi="Times New Roman" w:cs="Times New Roman"/>
          <w:sz w:val="20"/>
          <w:szCs w:val="20"/>
        </w:rPr>
        <w:t>Примечание:</w:t>
      </w:r>
    </w:p>
    <w:p w:rsidR="008118F1" w:rsidRPr="00C17C89" w:rsidRDefault="008118F1" w:rsidP="008118F1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C89">
        <w:rPr>
          <w:rFonts w:ascii="Times New Roman" w:hAnsi="Times New Roman" w:cs="Times New Roman"/>
          <w:sz w:val="20"/>
          <w:szCs w:val="20"/>
        </w:rPr>
        <w:t>* - наименование источника официального опубликования указывается полностью в именительном падеже, в случае наличия нескольких источников опубликования указываются все имеющиеся источники официального опубликования;</w:t>
      </w:r>
    </w:p>
    <w:p w:rsidR="008118F1" w:rsidRPr="00C17C89" w:rsidRDefault="008118F1" w:rsidP="008118F1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17C89">
        <w:rPr>
          <w:rFonts w:ascii="Times New Roman" w:hAnsi="Times New Roman" w:cs="Times New Roman"/>
          <w:sz w:val="20"/>
          <w:szCs w:val="20"/>
        </w:rPr>
        <w:t>** - сведения указываются при официальном опубликовании муниципального правового акта.</w:t>
      </w:r>
    </w:p>
    <w:p w:rsidR="008118F1" w:rsidRPr="00C17C89" w:rsidRDefault="008118F1" w:rsidP="008118F1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8118F1" w:rsidRPr="00C17C89" w:rsidRDefault="008118F1" w:rsidP="008118F1">
      <w:pPr>
        <w:tabs>
          <w:tab w:val="left" w:pos="1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rPr>
          <w:rFonts w:ascii="Times New Roman" w:hAnsi="Times New Roman" w:cs="Times New Roman"/>
          <w:sz w:val="24"/>
          <w:szCs w:val="24"/>
        </w:rPr>
      </w:pPr>
    </w:p>
    <w:p w:rsidR="008118F1" w:rsidRPr="00C17C89" w:rsidRDefault="008118F1" w:rsidP="008118F1">
      <w:pPr>
        <w:rPr>
          <w:rFonts w:ascii="Times New Roman" w:hAnsi="Times New Roman" w:cs="Times New Roman"/>
          <w:sz w:val="24"/>
          <w:szCs w:val="24"/>
        </w:rPr>
      </w:pPr>
    </w:p>
    <w:p w:rsidR="00A41AEE" w:rsidRDefault="00A41AEE"/>
    <w:sectPr w:rsidR="00A41AEE" w:rsidSect="002E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118F1"/>
    <w:rsid w:val="008118F1"/>
    <w:rsid w:val="00A4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118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8F1"/>
    <w:rPr>
      <w:rFonts w:ascii="Times New Roman" w:eastAsia="Times New Roman" w:hAnsi="Times New Roman" w:cs="Times New Roman"/>
      <w:b/>
      <w:sz w:val="28"/>
      <w:szCs w:val="24"/>
    </w:rPr>
  </w:style>
  <w:style w:type="paragraph" w:styleId="a3">
    <w:name w:val="Normal (Web)"/>
    <w:basedOn w:val="a"/>
    <w:uiPriority w:val="99"/>
    <w:rsid w:val="008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8118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8118F1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Indent 3"/>
    <w:basedOn w:val="a"/>
    <w:link w:val="30"/>
    <w:rsid w:val="008118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8118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8118F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118F1"/>
  </w:style>
  <w:style w:type="paragraph" w:styleId="a8">
    <w:name w:val="List Paragraph"/>
    <w:basedOn w:val="a"/>
    <w:uiPriority w:val="34"/>
    <w:qFormat/>
    <w:rsid w:val="008118F1"/>
    <w:pPr>
      <w:ind w:left="720"/>
      <w:contextualSpacing/>
    </w:pPr>
  </w:style>
  <w:style w:type="character" w:styleId="a9">
    <w:name w:val="Hyperlink"/>
    <w:basedOn w:val="a0"/>
    <w:unhideWhenUsed/>
    <w:rsid w:val="008118F1"/>
    <w:rPr>
      <w:color w:val="0000FF"/>
      <w:u w:val="single"/>
    </w:rPr>
  </w:style>
  <w:style w:type="paragraph" w:styleId="aa">
    <w:name w:val="No Spacing"/>
    <w:uiPriority w:val="1"/>
    <w:qFormat/>
    <w:rsid w:val="008118F1"/>
    <w:pPr>
      <w:spacing w:after="0" w:line="240" w:lineRule="auto"/>
    </w:pPr>
  </w:style>
  <w:style w:type="character" w:styleId="ab">
    <w:name w:val="Strong"/>
    <w:basedOn w:val="a0"/>
    <w:uiPriority w:val="22"/>
    <w:qFormat/>
    <w:rsid w:val="008118F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1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8;&#1086;&#1073;&#1100;&#1105;&#1074;&#1082;&#1072;.&#1088;&#1092;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AB923F22C46AB7FB09EA14AF25FCCB89956635D0910718BFA7A005B8A23491A6AABD8758h7p2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3C16D2566AC17882692EBF2CCE526639556BEE04A7ED38094ADBD479E8A7899616EAA94973CB79UFh2N" TargetMode="External"/><Relationship Id="rId11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hyperlink" Target="consultantplus://offline/ref=E93C16D2566AC17882692EBF2CCE526639556AE907A8ED38094ADBD479E8A7899616EAA94973C879UFhAN" TargetMode="External"/><Relationship Id="rId10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4" Type="http://schemas.openxmlformats.org/officeDocument/2006/relationships/hyperlink" Target="consultantplus://offline/ref=E93C16D2566AC17882692EBF2CCE526639556BEE04A7ED38094ADBD479E8A7899616EAA94973CF7FUFh3N" TargetMode="External"/><Relationship Id="rId9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6522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2</cp:revision>
  <dcterms:created xsi:type="dcterms:W3CDTF">2021-03-26T07:03:00Z</dcterms:created>
  <dcterms:modified xsi:type="dcterms:W3CDTF">2021-03-26T07:05:00Z</dcterms:modified>
</cp:coreProperties>
</file>